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BD3F" w14:textId="77777777" w:rsidR="007466EC" w:rsidRDefault="007466EC">
      <w:pPr>
        <w:spacing w:line="675" w:lineRule="exact"/>
        <w:rPr>
          <w:sz w:val="62"/>
        </w:rPr>
        <w:sectPr w:rsidR="007466EC">
          <w:headerReference w:type="default" r:id="rId10"/>
          <w:footerReference w:type="default" r:id="rId11"/>
          <w:type w:val="continuous"/>
          <w:pgSz w:w="12240" w:h="15840"/>
          <w:pgMar w:top="300" w:right="620" w:bottom="280" w:left="620" w:header="720" w:footer="720" w:gutter="0"/>
          <w:cols w:num="2" w:space="720" w:equalWidth="0">
            <w:col w:w="1594" w:space="40"/>
            <w:col w:w="9366"/>
          </w:cols>
        </w:sectPr>
      </w:pPr>
    </w:p>
    <w:p w14:paraId="627F13AD" w14:textId="77777777" w:rsidR="004A0FD8" w:rsidRDefault="004A0FD8" w:rsidP="004A0FD8">
      <w:pPr>
        <w:spacing w:before="281"/>
        <w:rPr>
          <w:b/>
          <w:sz w:val="28"/>
        </w:rPr>
      </w:pPr>
      <w:r w:rsidRPr="005A1AB7"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  <w:t>ACKNOWLEDGEMENT OF INDIRECT COSTS LIMITATION</w:t>
      </w:r>
    </w:p>
    <w:p w14:paraId="4022C97C" w14:textId="77777777" w:rsidR="004A0FD8" w:rsidRDefault="004A0FD8" w:rsidP="004A0FD8">
      <w:pPr>
        <w:pStyle w:val="BodyText"/>
        <w:rPr>
          <w:b/>
          <w:sz w:val="20"/>
        </w:rPr>
      </w:pPr>
    </w:p>
    <w:p w14:paraId="11987AA2" w14:textId="77777777" w:rsidR="004A0FD8" w:rsidRDefault="004A0FD8" w:rsidP="004A0FD8">
      <w:pPr>
        <w:pStyle w:val="BodyText"/>
        <w:spacing w:before="5"/>
        <w:rPr>
          <w:b/>
        </w:rPr>
      </w:pPr>
    </w:p>
    <w:p w14:paraId="21A55180" w14:textId="2571C86C" w:rsidR="004A0FD8" w:rsidRPr="005A1AB7" w:rsidRDefault="004A0FD8" w:rsidP="004A0FD8">
      <w:pPr>
        <w:pStyle w:val="BodyText"/>
        <w:spacing w:line="626" w:lineRule="auto"/>
        <w:ind w:left="116"/>
        <w:rPr>
          <w:rFonts w:ascii="Proxima Nova" w:hAnsi="Proxima Nova"/>
          <w:color w:val="231F20"/>
        </w:rPr>
      </w:pPr>
      <w:r w:rsidRPr="005A1AB7">
        <w:rPr>
          <w:rFonts w:ascii="Proxima Nova" w:hAnsi="Proxima Nova"/>
          <w:color w:val="231F20"/>
        </w:rPr>
        <w:t xml:space="preserve">By signing this document, I certify that I have read and understand the Gilead Sciences Research Scholars Program in </w:t>
      </w:r>
      <w:r w:rsidR="00EE5B72">
        <w:rPr>
          <w:rFonts w:ascii="Proxima Nova" w:hAnsi="Proxima Nova"/>
          <w:color w:val="231F20"/>
        </w:rPr>
        <w:t>Solid Tumors</w:t>
      </w:r>
      <w:r w:rsidR="00692FDE">
        <w:rPr>
          <w:rFonts w:ascii="Proxima Nova" w:hAnsi="Proxima Nova"/>
          <w:color w:val="231F20"/>
        </w:rPr>
        <w:t xml:space="preserve"> </w:t>
      </w:r>
      <w:r w:rsidRPr="005A1AB7">
        <w:rPr>
          <w:rFonts w:ascii="Proxima Nova" w:hAnsi="Proxima Nova"/>
          <w:color w:val="231F20"/>
        </w:rPr>
        <w:t xml:space="preserve">Budget Guidelines and agree that indirect costs may not </w:t>
      </w:r>
    </w:p>
    <w:p w14:paraId="5E345B43" w14:textId="77777777" w:rsidR="004A0FD8" w:rsidRPr="008B4C4B" w:rsidRDefault="004A0FD8" w:rsidP="004A0FD8">
      <w:pPr>
        <w:pStyle w:val="BodyText"/>
        <w:spacing w:before="104" w:line="626" w:lineRule="auto"/>
        <w:ind w:left="116"/>
        <w:rPr>
          <w:rFonts w:ascii="Proxima Nova" w:hAnsi="Proxima Nova"/>
          <w:color w:val="231F20"/>
        </w:rPr>
      </w:pPr>
      <w:r w:rsidRPr="005A1AB7">
        <w:rPr>
          <w:rFonts w:ascii="Proxima Nova" w:hAnsi="Proxima Nova"/>
          <w:color w:val="231F20"/>
        </w:rPr>
        <w:t xml:space="preserve">exceed </w:t>
      </w:r>
      <w:r>
        <w:rPr>
          <w:rFonts w:ascii="Proxima Nova" w:hAnsi="Proxima Nova"/>
          <w:color w:val="231F20"/>
        </w:rPr>
        <w:t>10</w:t>
      </w:r>
      <w:r w:rsidRPr="005A1AB7">
        <w:rPr>
          <w:rFonts w:ascii="Proxima Nova" w:hAnsi="Proxima Nova"/>
          <w:color w:val="231F20"/>
        </w:rPr>
        <w:t>% of the award value</w:t>
      </w:r>
      <w:r w:rsidRPr="008B4C4B">
        <w:rPr>
          <w:rFonts w:ascii="Proxima Nova" w:hAnsi="Proxima Nova"/>
          <w:color w:val="231F20"/>
        </w:rPr>
        <w:t xml:space="preserve"> (subject to local variances to be approved by Gilead Sciences) </w:t>
      </w:r>
      <w:r w:rsidRPr="005A1AB7">
        <w:rPr>
          <w:rFonts w:ascii="Proxima Nova" w:hAnsi="Proxima Nova"/>
          <w:color w:val="231F20"/>
        </w:rPr>
        <w:t>and</w:t>
      </w:r>
      <w:r w:rsidRPr="008B4C4B">
        <w:rPr>
          <w:rFonts w:ascii="Proxima Nova" w:hAnsi="Proxima Nova"/>
          <w:color w:val="231F20"/>
        </w:rPr>
        <w:t xml:space="preserve"> </w:t>
      </w:r>
    </w:p>
    <w:p w14:paraId="199E0949" w14:textId="77777777" w:rsidR="004A0FD8" w:rsidRDefault="004A0FD8" w:rsidP="004A0FD8">
      <w:pPr>
        <w:pStyle w:val="BodyText"/>
        <w:spacing w:before="104" w:line="626" w:lineRule="auto"/>
        <w:ind w:left="116"/>
        <w:rPr>
          <w:rFonts w:ascii="Proxima Nova" w:hAnsi="Proxima Nova"/>
          <w:color w:val="231F20"/>
        </w:rPr>
      </w:pPr>
      <w:r>
        <w:rPr>
          <w:rFonts w:ascii="Proxima Nova" w:hAnsi="Proxima Nova"/>
          <w:color w:val="231F20"/>
          <w:sz w:val="14"/>
        </w:rPr>
        <w:t xml:space="preserve">                               </w:t>
      </w:r>
      <w:r w:rsidRPr="005A1AB7">
        <w:rPr>
          <w:rFonts w:ascii="Proxima Nova" w:hAnsi="Proxima Nova"/>
          <w:color w:val="231F20"/>
          <w:sz w:val="14"/>
        </w:rPr>
        <w:t>(INSERT INSTITUTION NAME HERE)</w:t>
      </w:r>
    </w:p>
    <w:p w14:paraId="5ED6F73B" w14:textId="77777777" w:rsidR="004A0FD8" w:rsidRDefault="004A0FD8" w:rsidP="004A0FD8">
      <w:pPr>
        <w:pStyle w:val="BodyText"/>
        <w:spacing w:before="104" w:line="626" w:lineRule="auto"/>
        <w:ind w:left="116"/>
        <w:rPr>
          <w:rFonts w:ascii="Proxima Nova" w:hAnsi="Proxima Nova"/>
          <w:color w:val="231F20"/>
        </w:rPr>
      </w:pPr>
      <w:r w:rsidRPr="005A1AB7">
        <w:rPr>
          <w:rFonts w:ascii="Proxima Nova" w:hAnsi="Proxima Nova"/>
          <w:color w:val="231F20"/>
        </w:rPr>
        <w:t>that</w:t>
      </w:r>
      <w:r w:rsidRPr="005A1AB7">
        <w:rPr>
          <w:rFonts w:ascii="Proxima Nova" w:hAnsi="Proxima Nova"/>
          <w:color w:val="231F20"/>
          <w:u w:val="single" w:color="221E1F"/>
        </w:rPr>
        <w:t xml:space="preserve">                                              </w:t>
      </w:r>
      <w:r w:rsidRPr="005A1AB7">
        <w:rPr>
          <w:rFonts w:ascii="Proxima Nova" w:hAnsi="Proxima Nova"/>
          <w:color w:val="231F20"/>
          <w:u w:val="single" w:color="221E1F"/>
        </w:rPr>
        <w:tab/>
        <w:t xml:space="preserve">        </w:t>
      </w:r>
      <w:r w:rsidRPr="005A1AB7">
        <w:rPr>
          <w:rFonts w:ascii="Proxima Nova" w:hAnsi="Proxima Nova"/>
          <w:color w:val="231F20"/>
        </w:rPr>
        <w:t>will agree to this</w:t>
      </w:r>
      <w:r>
        <w:rPr>
          <w:rFonts w:ascii="Proxima Nova" w:hAnsi="Proxima Nova"/>
          <w:color w:val="231F20"/>
          <w:spacing w:val="32"/>
        </w:rPr>
        <w:t xml:space="preserve"> </w:t>
      </w:r>
      <w:r w:rsidRPr="005A1AB7">
        <w:rPr>
          <w:rFonts w:ascii="Proxima Nova" w:hAnsi="Proxima Nova"/>
          <w:color w:val="231F20"/>
        </w:rPr>
        <w:t>specification should</w:t>
      </w:r>
      <w:r>
        <w:rPr>
          <w:rFonts w:ascii="Proxima Nova" w:hAnsi="Proxima Nova"/>
          <w:color w:val="231F20"/>
        </w:rPr>
        <w:t xml:space="preserve"> </w:t>
      </w:r>
    </w:p>
    <w:p w14:paraId="77D777BC" w14:textId="77777777" w:rsidR="004A0FD8" w:rsidRDefault="004A0FD8" w:rsidP="004A0FD8">
      <w:pPr>
        <w:pStyle w:val="BodyText"/>
        <w:spacing w:before="104" w:line="626" w:lineRule="auto"/>
        <w:ind w:left="116"/>
        <w:rPr>
          <w:rFonts w:ascii="Proxima Nova" w:hAnsi="Proxima Nova"/>
          <w:color w:val="231F20"/>
        </w:rPr>
      </w:pPr>
      <w:r>
        <w:rPr>
          <w:rFonts w:ascii="Proxima Nova" w:hAnsi="Proxima Nova"/>
          <w:color w:val="231F20"/>
          <w:sz w:val="14"/>
        </w:rPr>
        <w:t xml:space="preserve">               </w:t>
      </w:r>
      <w:r w:rsidRPr="005A1AB7">
        <w:rPr>
          <w:rFonts w:ascii="Proxima Nova" w:hAnsi="Proxima Nova"/>
          <w:color w:val="231F20"/>
          <w:sz w:val="14"/>
        </w:rPr>
        <w:t>(INSERT APPLICANT’S NAME HERE</w:t>
      </w:r>
      <w:r>
        <w:rPr>
          <w:rFonts w:ascii="Proxima Nova" w:hAnsi="Proxima Nova"/>
          <w:color w:val="231F20"/>
          <w:sz w:val="14"/>
        </w:rPr>
        <w:t>)</w:t>
      </w:r>
    </w:p>
    <w:p w14:paraId="20195751" w14:textId="77777777" w:rsidR="004A0FD8" w:rsidRPr="00964E8D" w:rsidRDefault="004A0FD8" w:rsidP="004A0FD8">
      <w:pPr>
        <w:pStyle w:val="BodyText"/>
        <w:spacing w:before="104" w:line="626" w:lineRule="auto"/>
        <w:ind w:left="116"/>
        <w:rPr>
          <w:rFonts w:ascii="Proxima Nova" w:hAnsi="Proxima Nova"/>
          <w:color w:val="231F20"/>
          <w:spacing w:val="7"/>
        </w:rPr>
      </w:pP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  <w:t xml:space="preserve">                                              </w:t>
      </w:r>
      <w:r w:rsidRPr="005A1AB7">
        <w:rPr>
          <w:rFonts w:ascii="Proxima Nova" w:hAnsi="Proxima Nova"/>
          <w:color w:val="231F20"/>
          <w:spacing w:val="-9"/>
        </w:rPr>
        <w:t xml:space="preserve">’s </w:t>
      </w:r>
      <w:r w:rsidRPr="005A1AB7">
        <w:rPr>
          <w:rFonts w:ascii="Proxima Nova" w:hAnsi="Proxima Nova"/>
          <w:color w:val="231F20"/>
        </w:rPr>
        <w:t>research proposal be selected to</w:t>
      </w:r>
      <w:r w:rsidRPr="005A1AB7">
        <w:rPr>
          <w:rFonts w:ascii="Proxima Nova" w:hAnsi="Proxima Nova"/>
          <w:color w:val="231F20"/>
          <w:spacing w:val="36"/>
        </w:rPr>
        <w:t xml:space="preserve"> </w:t>
      </w:r>
      <w:r w:rsidRPr="005A1AB7">
        <w:rPr>
          <w:rFonts w:ascii="Proxima Nova" w:hAnsi="Proxima Nova"/>
          <w:color w:val="231F20"/>
        </w:rPr>
        <w:t>receive</w:t>
      </w:r>
      <w:r>
        <w:rPr>
          <w:rFonts w:ascii="Proxima Nova" w:hAnsi="Proxima Nova"/>
          <w:color w:val="231F20"/>
          <w:spacing w:val="7"/>
        </w:rPr>
        <w:t xml:space="preserve"> </w:t>
      </w:r>
      <w:r w:rsidRPr="005A1AB7">
        <w:rPr>
          <w:rFonts w:ascii="Proxima Nova" w:hAnsi="Proxima Nova"/>
          <w:color w:val="231F20"/>
        </w:rPr>
        <w:t>an award.</w:t>
      </w:r>
    </w:p>
    <w:p w14:paraId="0737872F" w14:textId="77777777" w:rsidR="004A0FD8" w:rsidRPr="008B4C4B" w:rsidRDefault="004A0FD8" w:rsidP="004A0FD8">
      <w:pPr>
        <w:pStyle w:val="BodyText"/>
        <w:spacing w:line="626" w:lineRule="auto"/>
        <w:ind w:left="116"/>
        <w:rPr>
          <w:rFonts w:ascii="Proxima Nova" w:hAnsi="Proxima Nova"/>
          <w:color w:val="231F20"/>
        </w:rPr>
      </w:pPr>
      <w:r w:rsidRPr="00E107B9">
        <w:rPr>
          <w:rFonts w:ascii="Proxima Nova" w:hAnsi="Proxima Nova"/>
          <w:color w:val="231F20"/>
        </w:rPr>
        <w:t>Indirect costs are defined as overhead costs paid directly to the institution, for example maintenance of labs/space and departmental/admin costs</w:t>
      </w:r>
      <w:r>
        <w:rPr>
          <w:rFonts w:ascii="Proxima Nova" w:hAnsi="Proxima Nova"/>
          <w:color w:val="231F20"/>
        </w:rPr>
        <w:t>.</w:t>
      </w:r>
    </w:p>
    <w:p w14:paraId="7849D7DC" w14:textId="77777777" w:rsidR="004A0FD8" w:rsidRPr="005A1AB7" w:rsidRDefault="004A0FD8" w:rsidP="004A0FD8">
      <w:pPr>
        <w:pStyle w:val="BodyText"/>
        <w:rPr>
          <w:rFonts w:ascii="Proxima Nova" w:hAnsi="Proxima Nova"/>
          <w:sz w:val="28"/>
        </w:rPr>
      </w:pPr>
    </w:p>
    <w:p w14:paraId="43EAFF31" w14:textId="77777777" w:rsidR="004A0FD8" w:rsidRPr="005A1AB7" w:rsidRDefault="004A0FD8" w:rsidP="004A0FD8">
      <w:pPr>
        <w:pStyle w:val="BodyText"/>
        <w:rPr>
          <w:rFonts w:ascii="Proxima Nova" w:hAnsi="Proxima Nova"/>
          <w:sz w:val="28"/>
        </w:rPr>
      </w:pPr>
    </w:p>
    <w:p w14:paraId="294CE6C6" w14:textId="77777777" w:rsidR="004A0FD8" w:rsidRPr="005A1AB7" w:rsidRDefault="004A0FD8" w:rsidP="004A0FD8">
      <w:pPr>
        <w:pStyle w:val="BodyText"/>
        <w:tabs>
          <w:tab w:val="left" w:pos="8734"/>
          <w:tab w:val="left" w:pos="10863"/>
        </w:tabs>
        <w:spacing w:before="198"/>
        <w:ind w:left="116"/>
        <w:rPr>
          <w:rFonts w:ascii="Proxima Nova" w:hAnsi="Proxima Nova"/>
        </w:rPr>
      </w:pPr>
      <w:r w:rsidRPr="005A1AB7">
        <w:rPr>
          <w:rFonts w:ascii="Proxima Nova" w:hAnsi="Proxima Nova"/>
          <w:color w:val="231F20"/>
        </w:rPr>
        <w:t>Authorized Institutional</w:t>
      </w:r>
      <w:r w:rsidRPr="005A1AB7">
        <w:rPr>
          <w:rFonts w:ascii="Proxima Nova" w:hAnsi="Proxima Nova"/>
          <w:color w:val="231F20"/>
          <w:spacing w:val="10"/>
        </w:rPr>
        <w:t xml:space="preserve"> </w:t>
      </w:r>
      <w:r w:rsidRPr="005A1AB7">
        <w:rPr>
          <w:rFonts w:ascii="Proxima Nova" w:hAnsi="Proxima Nova"/>
          <w:color w:val="231F20"/>
        </w:rPr>
        <w:t>Official</w:t>
      </w:r>
      <w:r w:rsidRPr="005A1AB7">
        <w:rPr>
          <w:rFonts w:ascii="Proxima Nova" w:hAnsi="Proxima Nova"/>
          <w:color w:val="231F20"/>
          <w:spacing w:val="6"/>
        </w:rPr>
        <w:t xml:space="preserve"> </w:t>
      </w:r>
      <w:r w:rsidRPr="005A1AB7">
        <w:rPr>
          <w:rFonts w:ascii="Proxima Nova" w:hAnsi="Proxima Nova"/>
          <w:color w:val="231F20"/>
        </w:rPr>
        <w:t>Signature:</w:t>
      </w: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</w:r>
      <w:r w:rsidRPr="005A1AB7">
        <w:rPr>
          <w:rFonts w:ascii="Proxima Nova" w:hAnsi="Proxima Nova"/>
          <w:color w:val="231F20"/>
        </w:rPr>
        <w:t>Date:</w:t>
      </w: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</w:r>
    </w:p>
    <w:p w14:paraId="063E09F5" w14:textId="77777777" w:rsidR="004A0FD8" w:rsidRPr="005A1AB7" w:rsidRDefault="004A0FD8" w:rsidP="004A0FD8">
      <w:pPr>
        <w:pStyle w:val="BodyText"/>
        <w:spacing w:before="7"/>
        <w:rPr>
          <w:rFonts w:ascii="Proxima Nova" w:hAnsi="Proxima Nova"/>
          <w:sz w:val="29"/>
        </w:rPr>
      </w:pPr>
    </w:p>
    <w:p w14:paraId="1510AF2F" w14:textId="77777777" w:rsidR="004A0FD8" w:rsidRPr="005A1AB7" w:rsidRDefault="004A0FD8" w:rsidP="004A0FD8">
      <w:pPr>
        <w:pStyle w:val="BodyText"/>
        <w:tabs>
          <w:tab w:val="left" w:pos="5903"/>
        </w:tabs>
        <w:spacing w:before="104"/>
        <w:ind w:left="116"/>
        <w:rPr>
          <w:rFonts w:ascii="Proxima Nova" w:hAnsi="Proxima Nova"/>
        </w:rPr>
      </w:pPr>
      <w:r w:rsidRPr="005A1AB7">
        <w:rPr>
          <w:rFonts w:ascii="Proxima Nova" w:hAnsi="Proxima Nova"/>
          <w:color w:val="231F20"/>
        </w:rPr>
        <w:t>Print</w:t>
      </w:r>
      <w:r w:rsidRPr="005A1AB7">
        <w:rPr>
          <w:rFonts w:ascii="Proxima Nova" w:hAnsi="Proxima Nova"/>
          <w:color w:val="231F20"/>
          <w:spacing w:val="-1"/>
        </w:rPr>
        <w:t xml:space="preserve"> </w:t>
      </w:r>
      <w:r w:rsidRPr="005A1AB7">
        <w:rPr>
          <w:rFonts w:ascii="Proxima Nova" w:hAnsi="Proxima Nova"/>
          <w:color w:val="231F20"/>
        </w:rPr>
        <w:t>name:</w:t>
      </w: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</w:r>
    </w:p>
    <w:p w14:paraId="5C9B1D74" w14:textId="593D5BD5" w:rsidR="00EA7349" w:rsidRPr="005A1AB7" w:rsidRDefault="00EA7349" w:rsidP="004A0FD8">
      <w:pPr>
        <w:spacing w:before="281"/>
        <w:rPr>
          <w:rFonts w:ascii="Proxima Nova" w:hAnsi="Proxima Nova"/>
        </w:rPr>
      </w:pPr>
    </w:p>
    <w:sectPr w:rsidR="00EA7349" w:rsidRPr="005A1AB7">
      <w:type w:val="continuous"/>
      <w:pgSz w:w="12240" w:h="15840"/>
      <w:pgMar w:top="30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803FB" w14:textId="77777777" w:rsidR="00FA7BBB" w:rsidRDefault="00FA7BBB" w:rsidP="007466EC">
      <w:r>
        <w:separator/>
      </w:r>
    </w:p>
  </w:endnote>
  <w:endnote w:type="continuationSeparator" w:id="0">
    <w:p w14:paraId="5BEA585E" w14:textId="77777777" w:rsidR="00FA7BBB" w:rsidRDefault="00FA7BBB" w:rsidP="0074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5DDB2" w14:textId="1EACB227" w:rsidR="007466EC" w:rsidRDefault="005A1AB7" w:rsidP="007466EC">
    <w:pPr>
      <w:pStyle w:val="Footer"/>
      <w:jc w:val="right"/>
    </w:pPr>
    <w:r w:rsidRPr="005A1AB7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04F8BCC" wp14:editId="48F89E8E">
              <wp:simplePos x="0" y="0"/>
              <wp:positionH relativeFrom="column">
                <wp:posOffset>-190500</wp:posOffset>
              </wp:positionH>
              <wp:positionV relativeFrom="paragraph">
                <wp:posOffset>196215</wp:posOffset>
              </wp:positionV>
              <wp:extent cx="212407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A26628" w14:textId="1415D164" w:rsidR="005A1AB7" w:rsidRPr="00834812" w:rsidRDefault="005A1AB7" w:rsidP="005A1AB7">
                          <w:pPr>
                            <w:suppressAutoHyphens/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>GILEAD and the GILEAD logo are registered trademarks of Gilead Sciences, Inc., or one of its related companies. © 202</w:t>
                          </w:r>
                          <w:r w:rsidR="00EE5B72"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 xml:space="preserve"> Gilead Sciences, Inc.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4F8B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pt;margin-top:15.45pt;width:16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Ro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" stroked="f">
              <v:textbox style="mso-fit-shape-to-text:t">
                <w:txbxContent>
                  <w:p w14:paraId="69A26628" w14:textId="1415D164" w:rsidR="005A1AB7" w:rsidRPr="00834812" w:rsidRDefault="005A1AB7" w:rsidP="005A1AB7">
                    <w:pPr>
                      <w:suppressAutoHyphens/>
                      <w:rPr>
                        <w:rFonts w:ascii="Proxima Nova" w:hAnsi="Proxima Nova" w:cs="Proxima Nova"/>
                        <w:sz w:val="12"/>
                        <w:szCs w:val="12"/>
                      </w:rPr>
                    </w:pPr>
                    <w:r>
                      <w:rPr>
                        <w:rFonts w:ascii="Proxima Nova" w:hAnsi="Proxima Nova" w:cs="Proxima Nova"/>
                        <w:sz w:val="12"/>
                        <w:szCs w:val="12"/>
                      </w:rPr>
                      <w:t>GILEAD and the GILEAD logo are registered trademarks of Gilead Sciences, Inc., or one of its related companies. © 202</w:t>
                    </w:r>
                    <w:r w:rsidR="00EE5B72">
                      <w:rPr>
                        <w:rFonts w:ascii="Proxima Nova" w:hAnsi="Proxima Nova" w:cs="Proxima Nova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Proxima Nova" w:hAnsi="Proxima Nova" w:cs="Proxima Nova"/>
                        <w:sz w:val="12"/>
                        <w:szCs w:val="12"/>
                      </w:rPr>
                      <w:t xml:space="preserve"> Gilead Sciences, Inc.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A1AB7">
      <w:rPr>
        <w:noProof/>
      </w:rPr>
      <w:drawing>
        <wp:anchor distT="0" distB="0" distL="114300" distR="114300" simplePos="0" relativeHeight="251659264" behindDoc="0" locked="0" layoutInCell="1" allowOverlap="1" wp14:anchorId="50AB1E60" wp14:editId="740616C5">
          <wp:simplePos x="0" y="0"/>
          <wp:positionH relativeFrom="column">
            <wp:posOffset>-127000</wp:posOffset>
          </wp:positionH>
          <wp:positionV relativeFrom="paragraph">
            <wp:posOffset>-408940</wp:posOffset>
          </wp:positionV>
          <wp:extent cx="1704975" cy="57116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P_PrimaryWhite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71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6BBCC" w14:textId="6266D956" w:rsidR="007466EC" w:rsidRDefault="00746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C0500" w14:textId="77777777" w:rsidR="00FA7BBB" w:rsidRDefault="00FA7BBB" w:rsidP="007466EC">
      <w:r>
        <w:separator/>
      </w:r>
    </w:p>
  </w:footnote>
  <w:footnote w:type="continuationSeparator" w:id="0">
    <w:p w14:paraId="412118A4" w14:textId="77777777" w:rsidR="00FA7BBB" w:rsidRDefault="00FA7BBB" w:rsidP="0074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88AE4" w14:textId="3A5157E7" w:rsidR="007466EC" w:rsidRDefault="00524802" w:rsidP="00EE5B72">
    <w:pPr>
      <w:pStyle w:val="Header"/>
      <w:jc w:val="center"/>
    </w:pPr>
    <w:r>
      <w:rPr>
        <w:noProof/>
      </w:rPr>
      <w:drawing>
        <wp:inline distT="0" distB="0" distL="0" distR="0" wp14:anchorId="5DA60D23" wp14:editId="4652D7D9">
          <wp:extent cx="5731510" cy="50038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51D61" w14:textId="19AD86E7" w:rsidR="007466EC" w:rsidRDefault="00746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668B8"/>
    <w:multiLevelType w:val="multilevel"/>
    <w:tmpl w:val="3404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49"/>
    <w:rsid w:val="001F1F7E"/>
    <w:rsid w:val="0042180A"/>
    <w:rsid w:val="004A0FD8"/>
    <w:rsid w:val="004A4D31"/>
    <w:rsid w:val="00524802"/>
    <w:rsid w:val="00537A0D"/>
    <w:rsid w:val="005A1AB7"/>
    <w:rsid w:val="00692FDE"/>
    <w:rsid w:val="007466EC"/>
    <w:rsid w:val="0098433F"/>
    <w:rsid w:val="00B02886"/>
    <w:rsid w:val="00B16020"/>
    <w:rsid w:val="00B43023"/>
    <w:rsid w:val="00CD11EA"/>
    <w:rsid w:val="00E107B9"/>
    <w:rsid w:val="00E1705D"/>
    <w:rsid w:val="00E80C0E"/>
    <w:rsid w:val="00E930B3"/>
    <w:rsid w:val="00EA7349"/>
    <w:rsid w:val="00EE5B72"/>
    <w:rsid w:val="00F5198F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3B1EA8E"/>
  <w15:docId w15:val="{763F0414-8BBF-4F7E-9FFC-F06DAC49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6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EC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6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6E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6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6EC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1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1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1EA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1EA"/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li-arrow-bullet">
    <w:name w:val="li-arrow-bullet"/>
    <w:basedOn w:val="Normal"/>
    <w:rsid w:val="00E10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35CA102182B4398B0AD2F1D90F7A0" ma:contentTypeVersion="9" ma:contentTypeDescription="Create a new document." ma:contentTypeScope="" ma:versionID="06e97faf5b63f5e64d9e2c263b9233a2">
  <xsd:schema xmlns:xsd="http://www.w3.org/2001/XMLSchema" xmlns:xs="http://www.w3.org/2001/XMLSchema" xmlns:p="http://schemas.microsoft.com/office/2006/metadata/properties" xmlns:ns3="c6695891-bb25-488b-a8e7-78977d2bab83" targetNamespace="http://schemas.microsoft.com/office/2006/metadata/properties" ma:root="true" ma:fieldsID="83f2d2fa04b6c27879adea56050ebe2a" ns3:_="">
    <xsd:import namespace="c6695891-bb25-488b-a8e7-78977d2ba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891-bb25-488b-a8e7-78977d2ba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C31A9-521B-4181-9DEB-A69394129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6C33F-ADB5-4E58-9333-F190F3372FB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6695891-bb25-488b-a8e7-78977d2bab8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55BFF4-AC99-4376-B477-D9D3C30FC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95891-bb25-488b-a8e7-78977d2ba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Bolwell, Charlotte (GB)</dc:creator>
  <cp:lastModifiedBy>Alison Jackaman (GB)</cp:lastModifiedBy>
  <cp:revision>4</cp:revision>
  <dcterms:created xsi:type="dcterms:W3CDTF">2021-11-25T13:17:00Z</dcterms:created>
  <dcterms:modified xsi:type="dcterms:W3CDTF">2021-12-01T10:51:00Z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2020-01-22T00:00:00Z</vt:filetime>
  </property>
  <property fmtid="{D5CDD505-2E9C-101B-9397-08002B2CF9AE}" pid="5" name="ContentTypeId">
    <vt:lpwstr>0x01010003D35CA102182B4398B0AD2F1D90F7A0</vt:lpwstr>
  </property>
</Properties>
</file>